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895B" w14:textId="5A010B69" w:rsidR="006A5227" w:rsidRDefault="00BD56D8">
      <w:pPr>
        <w:pStyle w:val="BodyText"/>
        <w:ind w:left="19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51FA790" wp14:editId="0004A4DF">
            <wp:simplePos x="2331720" y="914400"/>
            <wp:positionH relativeFrom="margin">
              <wp:align>left</wp:align>
            </wp:positionH>
            <wp:positionV relativeFrom="margin">
              <wp:align>top</wp:align>
            </wp:positionV>
            <wp:extent cx="5588000" cy="1995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C22B9" w14:textId="77777777" w:rsidR="006A5227" w:rsidRDefault="006A5227">
      <w:pPr>
        <w:pStyle w:val="BodyText"/>
        <w:spacing w:before="2"/>
        <w:rPr>
          <w:rFonts w:ascii="Times New Roman"/>
          <w:sz w:val="10"/>
        </w:rPr>
      </w:pPr>
    </w:p>
    <w:p w14:paraId="75490617" w14:textId="648890E5" w:rsidR="006A5227" w:rsidRPr="00BD56D8" w:rsidRDefault="00272012" w:rsidP="00BD56D8">
      <w:pPr>
        <w:spacing w:before="83"/>
        <w:ind w:left="2555"/>
        <w:rPr>
          <w:rFonts w:ascii="Times New Roman" w:hAnsi="Times New Roman"/>
          <w:spacing w:val="-90"/>
          <w:sz w:val="36"/>
          <w:u w:val="thick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  <w:r w:rsidRPr="00BD56D8">
        <w:rPr>
          <w:rFonts w:ascii="Calibri" w:hAnsi="Calibri" w:cs="Calibri"/>
          <w:b/>
          <w:w w:val="90"/>
          <w:sz w:val="36"/>
          <w:u w:val="thick"/>
        </w:rPr>
        <w:t>ΕΠΙΒΕΒΑΙ</w:t>
      </w:r>
      <w:r w:rsidRPr="00BD56D8">
        <w:rPr>
          <w:rFonts w:ascii="Avenir Next LT Pro" w:hAnsi="Avenir Next LT Pro" w:cs="Avenir Next LT Pro"/>
          <w:b/>
          <w:w w:val="90"/>
          <w:sz w:val="36"/>
          <w:u w:val="thick"/>
        </w:rPr>
        <w:t>Ω</w:t>
      </w:r>
      <w:r w:rsidRPr="00BD56D8">
        <w:rPr>
          <w:rFonts w:ascii="Calibri" w:hAnsi="Calibri" w:cs="Calibri"/>
          <w:b/>
          <w:w w:val="90"/>
          <w:sz w:val="36"/>
          <w:u w:val="thick"/>
        </w:rPr>
        <w:t>ΣΗ</w:t>
      </w:r>
      <w:r w:rsidRPr="00BD56D8">
        <w:rPr>
          <w:rFonts w:ascii="Avenir Next LT Pro" w:hAnsi="Avenir Next LT Pro"/>
          <w:b/>
          <w:w w:val="90"/>
          <w:sz w:val="36"/>
          <w:u w:val="thick"/>
        </w:rPr>
        <w:t xml:space="preserve"> </w:t>
      </w:r>
      <w:r w:rsidRPr="00BD56D8">
        <w:rPr>
          <w:rFonts w:ascii="Calibri" w:hAnsi="Calibri" w:cs="Calibri"/>
          <w:b/>
          <w:w w:val="90"/>
          <w:sz w:val="36"/>
          <w:u w:val="thick"/>
        </w:rPr>
        <w:t>ΚΡΑΤΗΣΗΣ</w:t>
      </w:r>
    </w:p>
    <w:p w14:paraId="58DF8600" w14:textId="77777777" w:rsidR="006A5227" w:rsidRPr="00BD56D8" w:rsidRDefault="006A5227" w:rsidP="00B83DE4">
      <w:pPr>
        <w:pStyle w:val="BodyText"/>
        <w:spacing w:line="360" w:lineRule="auto"/>
        <w:rPr>
          <w:rFonts w:asciiTheme="minorHAnsi" w:hAnsiTheme="minorHAnsi"/>
          <w:b/>
          <w:sz w:val="20"/>
        </w:rPr>
      </w:pPr>
    </w:p>
    <w:p w14:paraId="2133B57C" w14:textId="37DC7EB9" w:rsidR="006A5227" w:rsidRPr="00EA4089" w:rsidRDefault="00272012" w:rsidP="00EA4089">
      <w:pPr>
        <w:pStyle w:val="BodyText"/>
        <w:spacing w:before="166" w:line="360" w:lineRule="auto"/>
        <w:ind w:left="433" w:right="431"/>
        <w:jc w:val="center"/>
        <w:rPr>
          <w:rFonts w:ascii="Avenir Next LT Pro" w:hAnsi="Avenir Next LT Pro"/>
        </w:rPr>
      </w:pPr>
      <w:r w:rsidRPr="00BD56D8">
        <w:rPr>
          <w:rFonts w:ascii="Calibri" w:hAnsi="Calibri" w:cs="Calibri"/>
          <w:w w:val="95"/>
        </w:rPr>
        <w:t>Ε</w:t>
      </w:r>
      <w:r w:rsidRPr="00BD56D8">
        <w:rPr>
          <w:rFonts w:ascii="Avenir Next LT Pro" w:hAnsi="Avenir Next LT Pro" w:cs="Avenir Next LT Pro"/>
          <w:w w:val="95"/>
        </w:rPr>
        <w:t>π</w:t>
      </w:r>
      <w:r w:rsidRPr="00BD56D8">
        <w:rPr>
          <w:rFonts w:ascii="Calibri" w:hAnsi="Calibri" w:cs="Calibri"/>
          <w:w w:val="95"/>
        </w:rPr>
        <w:t>ιβεβαιώνου</w:t>
      </w:r>
      <w:r w:rsidRPr="00BD56D8">
        <w:rPr>
          <w:rFonts w:ascii="Avenir Next LT Pro" w:hAnsi="Avenir Next LT Pro" w:cs="Avenir Next LT Pro"/>
          <w:w w:val="95"/>
        </w:rPr>
        <w:t>μ</w:t>
      </w:r>
      <w:r w:rsidRPr="00BD56D8">
        <w:rPr>
          <w:rFonts w:ascii="Calibri" w:hAnsi="Calibri" w:cs="Calibri"/>
          <w:w w:val="95"/>
        </w:rPr>
        <w:t>ε</w:t>
      </w:r>
      <w:r w:rsidRPr="00BD56D8">
        <w:rPr>
          <w:rFonts w:ascii="Avenir Next LT Pro" w:hAnsi="Avenir Next LT Pro"/>
          <w:spacing w:val="-28"/>
          <w:w w:val="95"/>
        </w:rPr>
        <w:t xml:space="preserve"> </w:t>
      </w:r>
      <w:r w:rsidRPr="00BD56D8">
        <w:rPr>
          <w:rFonts w:ascii="Calibri" w:hAnsi="Calibri" w:cs="Calibri"/>
          <w:w w:val="95"/>
        </w:rPr>
        <w:t>ότι</w:t>
      </w:r>
      <w:r w:rsidRPr="00BD56D8">
        <w:rPr>
          <w:rFonts w:ascii="Avenir Next LT Pro" w:hAnsi="Avenir Next LT Pro"/>
          <w:spacing w:val="-29"/>
          <w:w w:val="95"/>
        </w:rPr>
        <w:t xml:space="preserve"> </w:t>
      </w:r>
      <w:r w:rsidRPr="00BD56D8">
        <w:rPr>
          <w:rFonts w:ascii="Calibri" w:hAnsi="Calibri" w:cs="Calibri"/>
          <w:w w:val="95"/>
        </w:rPr>
        <w:t>ο</w:t>
      </w:r>
      <w:r w:rsidRPr="00BD56D8">
        <w:rPr>
          <w:rFonts w:ascii="Avenir Next LT Pro" w:hAnsi="Avenir Next LT Pro"/>
          <w:spacing w:val="-29"/>
          <w:w w:val="95"/>
        </w:rPr>
        <w:t xml:space="preserve"> </w:t>
      </w:r>
      <w:r w:rsidRPr="00BD56D8">
        <w:rPr>
          <w:rFonts w:ascii="Calibri" w:hAnsi="Calibri" w:cs="Calibri"/>
          <w:w w:val="95"/>
        </w:rPr>
        <w:t>ασφαλισ</w:t>
      </w:r>
      <w:r w:rsidRPr="00BD56D8">
        <w:rPr>
          <w:rFonts w:ascii="Avenir Next LT Pro" w:hAnsi="Avenir Next LT Pro" w:cs="Avenir Next LT Pro"/>
          <w:w w:val="95"/>
        </w:rPr>
        <w:t>μ</w:t>
      </w:r>
      <w:r w:rsidRPr="00BD56D8">
        <w:rPr>
          <w:rFonts w:ascii="Calibri" w:hAnsi="Calibri" w:cs="Calibri"/>
          <w:w w:val="95"/>
        </w:rPr>
        <w:t>ένος</w:t>
      </w:r>
      <w:r w:rsidRPr="00BD56D8">
        <w:rPr>
          <w:rFonts w:ascii="Avenir Next LT Pro" w:hAnsi="Avenir Next LT Pro"/>
          <w:spacing w:val="-28"/>
          <w:w w:val="95"/>
        </w:rPr>
        <w:t xml:space="preserve"> </w:t>
      </w:r>
      <w:r w:rsidRPr="00BD56D8">
        <w:rPr>
          <w:rFonts w:ascii="Calibri" w:hAnsi="Calibri" w:cs="Calibri"/>
          <w:w w:val="95"/>
        </w:rPr>
        <w:t>του</w:t>
      </w:r>
      <w:r w:rsidRPr="00BD56D8">
        <w:rPr>
          <w:rFonts w:ascii="Avenir Next LT Pro" w:hAnsi="Avenir Next LT Pro"/>
          <w:spacing w:val="-25"/>
          <w:w w:val="95"/>
        </w:rPr>
        <w:t xml:space="preserve"> </w:t>
      </w:r>
      <w:r w:rsidRPr="00BD56D8">
        <w:rPr>
          <w:rFonts w:ascii="Calibri" w:hAnsi="Calibri" w:cs="Calibri"/>
          <w:w w:val="95"/>
        </w:rPr>
        <w:t>Υ</w:t>
      </w:r>
      <w:r w:rsidRPr="00BD56D8">
        <w:rPr>
          <w:rFonts w:ascii="Avenir Next LT Pro" w:hAnsi="Avenir Next LT Pro" w:cs="Avenir Next LT Pro"/>
          <w:w w:val="95"/>
        </w:rPr>
        <w:t>π</w:t>
      </w:r>
      <w:r w:rsidRPr="00BD56D8">
        <w:rPr>
          <w:rFonts w:ascii="Calibri" w:hAnsi="Calibri" w:cs="Calibri"/>
          <w:w w:val="95"/>
        </w:rPr>
        <w:t>ουργείου</w:t>
      </w:r>
      <w:r w:rsidRPr="00BD56D8">
        <w:rPr>
          <w:rFonts w:ascii="Avenir Next LT Pro" w:hAnsi="Avenir Next LT Pro"/>
          <w:w w:val="95"/>
        </w:rPr>
        <w:t xml:space="preserve"> </w:t>
      </w:r>
      <w:r w:rsidRPr="00BD56D8">
        <w:rPr>
          <w:rFonts w:ascii="Calibri" w:hAnsi="Calibri" w:cs="Calibri"/>
        </w:rPr>
        <w:t>Αγροτικής</w:t>
      </w:r>
      <w:r w:rsidRPr="00BD56D8">
        <w:rPr>
          <w:rFonts w:ascii="Avenir Next LT Pro" w:hAnsi="Avenir Next LT Pro"/>
        </w:rPr>
        <w:t xml:space="preserve"> </w:t>
      </w:r>
      <w:r w:rsidRPr="00BD56D8">
        <w:rPr>
          <w:rFonts w:ascii="Calibri" w:hAnsi="Calibri" w:cs="Calibri"/>
        </w:rPr>
        <w:t>Ανά</w:t>
      </w:r>
      <w:r w:rsidRPr="00BD56D8">
        <w:rPr>
          <w:rFonts w:ascii="Avenir Next LT Pro" w:hAnsi="Avenir Next LT Pro" w:cs="Avenir Next LT Pro"/>
        </w:rPr>
        <w:t>π</w:t>
      </w:r>
      <w:r w:rsidRPr="00BD56D8">
        <w:rPr>
          <w:rFonts w:ascii="Calibri" w:hAnsi="Calibri" w:cs="Calibri"/>
        </w:rPr>
        <w:t>τυξης</w:t>
      </w:r>
      <w:r w:rsidRPr="00BD56D8">
        <w:rPr>
          <w:rFonts w:ascii="Avenir Next LT Pro" w:hAnsi="Avenir Next LT Pro"/>
          <w:spacing w:val="-53"/>
        </w:rPr>
        <w:t xml:space="preserve"> </w:t>
      </w:r>
      <w:r w:rsidRPr="00BD56D8">
        <w:rPr>
          <w:rFonts w:ascii="Calibri" w:hAnsi="Calibri" w:cs="Calibri"/>
        </w:rPr>
        <w:t>και</w:t>
      </w:r>
      <w:r w:rsidRPr="00BD56D8">
        <w:rPr>
          <w:rFonts w:ascii="Avenir Next LT Pro" w:hAnsi="Avenir Next LT Pro"/>
          <w:spacing w:val="-53"/>
        </w:rPr>
        <w:t xml:space="preserve"> </w:t>
      </w:r>
      <w:r w:rsidRPr="00BD56D8">
        <w:rPr>
          <w:rFonts w:ascii="Calibri" w:hAnsi="Calibri" w:cs="Calibri"/>
        </w:rPr>
        <w:t>Τροφί</w:t>
      </w:r>
      <w:r w:rsidRPr="00BD56D8">
        <w:rPr>
          <w:rFonts w:ascii="Avenir Next LT Pro" w:hAnsi="Avenir Next LT Pro" w:cs="Avenir Next LT Pro"/>
        </w:rPr>
        <w:t>μ</w:t>
      </w:r>
      <w:r w:rsidRPr="00BD56D8">
        <w:rPr>
          <w:rFonts w:ascii="Calibri" w:hAnsi="Calibri" w:cs="Calibri"/>
        </w:rPr>
        <w:t>ων</w:t>
      </w:r>
      <w:r w:rsidR="00EA4089">
        <w:rPr>
          <w:rFonts w:asciiTheme="minorHAnsi" w:hAnsiTheme="minorHAnsi"/>
        </w:rPr>
        <w:t xml:space="preserve"> </w:t>
      </w:r>
      <w:r w:rsidR="00C76F2B" w:rsidRPr="00C76F2B">
        <w:rPr>
          <w:rFonts w:asciiTheme="minorHAnsi" w:hAnsiTheme="minorHAnsi"/>
          <w:b/>
          <w:bCs/>
          <w:w w:val="90"/>
        </w:rPr>
        <w:t>…………………….</w:t>
      </w:r>
      <w:r w:rsidR="00EA4089" w:rsidRPr="00EA4089">
        <w:rPr>
          <w:rFonts w:asciiTheme="minorHAnsi" w:hAnsiTheme="minorHAnsi"/>
          <w:b/>
          <w:bCs/>
          <w:w w:val="90"/>
        </w:rPr>
        <w:t xml:space="preserve"> </w:t>
      </w:r>
    </w:p>
    <w:p w14:paraId="57C60939" w14:textId="10089C15" w:rsidR="006A5227" w:rsidRPr="00BD56D8" w:rsidRDefault="00622814" w:rsidP="00B83DE4">
      <w:pPr>
        <w:pStyle w:val="BodyText"/>
        <w:spacing w:before="164" w:line="360" w:lineRule="auto"/>
        <w:rPr>
          <w:rFonts w:ascii="Avenir Next LT Pro" w:hAnsi="Avenir Next LT Pro"/>
        </w:rPr>
      </w:pPr>
      <w:r w:rsidRPr="00BD56D8">
        <w:rPr>
          <w:rFonts w:ascii="Avenir Next LT Pro" w:hAnsi="Avenir Next LT Pro"/>
          <w:w w:val="90"/>
        </w:rPr>
        <w:t>μ</w:t>
      </w:r>
      <w:r w:rsidRPr="00BD56D8">
        <w:rPr>
          <w:rFonts w:ascii="Calibri" w:hAnsi="Calibri" w:cs="Calibri"/>
          <w:w w:val="90"/>
        </w:rPr>
        <w:t>ε</w:t>
      </w:r>
      <w:r w:rsidRPr="00BD56D8">
        <w:rPr>
          <w:rFonts w:ascii="Avenir Next LT Pro" w:hAnsi="Avenir Next LT Pro"/>
          <w:w w:val="90"/>
        </w:rPr>
        <w:t xml:space="preserve"> </w:t>
      </w:r>
      <w:r w:rsidRPr="00BD56D8">
        <w:rPr>
          <w:rFonts w:ascii="Calibri" w:hAnsi="Calibri" w:cs="Calibri"/>
          <w:w w:val="90"/>
        </w:rPr>
        <w:t>αριθ</w:t>
      </w:r>
      <w:r w:rsidRPr="00BD56D8">
        <w:rPr>
          <w:rFonts w:ascii="Avenir Next LT Pro" w:hAnsi="Avenir Next LT Pro" w:cs="Avenir Next LT Pro"/>
          <w:w w:val="90"/>
        </w:rPr>
        <w:t>μ</w:t>
      </w:r>
      <w:r w:rsidRPr="00BD56D8">
        <w:rPr>
          <w:rFonts w:ascii="Calibri" w:hAnsi="Calibri" w:cs="Calibri"/>
          <w:w w:val="90"/>
        </w:rPr>
        <w:t>ό</w:t>
      </w:r>
      <w:r w:rsidRPr="00BD56D8">
        <w:rPr>
          <w:rFonts w:ascii="Avenir Next LT Pro" w:hAnsi="Avenir Next LT Pro"/>
          <w:w w:val="90"/>
        </w:rPr>
        <w:t xml:space="preserve"> </w:t>
      </w:r>
      <w:r w:rsidRPr="00BD56D8">
        <w:rPr>
          <w:rFonts w:ascii="Avenir Next LT Pro" w:hAnsi="Avenir Next LT Pro" w:cs="Avenir Next LT Pro"/>
          <w:w w:val="90"/>
        </w:rPr>
        <w:t>μ</w:t>
      </w:r>
      <w:r w:rsidRPr="00BD56D8">
        <w:rPr>
          <w:rFonts w:ascii="Calibri" w:hAnsi="Calibri" w:cs="Calibri"/>
          <w:w w:val="90"/>
        </w:rPr>
        <w:t>ητρώου</w:t>
      </w:r>
      <w:r w:rsidRPr="00BD56D8">
        <w:rPr>
          <w:rFonts w:ascii="Avenir Next LT Pro" w:hAnsi="Avenir Next LT Pro"/>
          <w:w w:val="90"/>
        </w:rPr>
        <w:t xml:space="preserve"> </w:t>
      </w:r>
      <w:r w:rsidR="00C76F2B" w:rsidRPr="00C76F2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……………</w:t>
      </w:r>
      <w:r w:rsidR="00EA4089" w:rsidRPr="00EA408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272012" w:rsidRPr="00BD56D8">
        <w:rPr>
          <w:rFonts w:ascii="Calibri" w:hAnsi="Calibri" w:cs="Calibri"/>
          <w:w w:val="95"/>
        </w:rPr>
        <w:t>έχει</w:t>
      </w:r>
      <w:r w:rsidR="00272012" w:rsidRPr="00BD56D8">
        <w:rPr>
          <w:rFonts w:ascii="Avenir Next LT Pro" w:hAnsi="Avenir Next LT Pro"/>
          <w:spacing w:val="-22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κάνει</w:t>
      </w:r>
      <w:r w:rsidR="00272012" w:rsidRPr="00BD56D8">
        <w:rPr>
          <w:rFonts w:ascii="Avenir Next LT Pro" w:hAnsi="Avenir Next LT Pro"/>
          <w:spacing w:val="-20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κράτηση</w:t>
      </w:r>
      <w:r w:rsidR="00272012" w:rsidRPr="00BD56D8">
        <w:rPr>
          <w:rFonts w:ascii="Avenir Next LT Pro" w:hAnsi="Avenir Next LT Pro"/>
          <w:spacing w:val="-20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στη</w:t>
      </w:r>
      <w:r w:rsidR="00272012" w:rsidRPr="00BD56D8">
        <w:rPr>
          <w:rFonts w:ascii="Avenir Next LT Pro" w:hAnsi="Avenir Next LT Pro"/>
          <w:spacing w:val="-19"/>
          <w:w w:val="95"/>
        </w:rPr>
        <w:t xml:space="preserve"> </w:t>
      </w:r>
      <w:r w:rsidR="00272012" w:rsidRPr="00BD56D8">
        <w:rPr>
          <w:rFonts w:ascii="Avenir Next LT Pro" w:hAnsi="Avenir Next LT Pro"/>
          <w:w w:val="95"/>
        </w:rPr>
        <w:t>π</w:t>
      </w:r>
      <w:r w:rsidR="00272012" w:rsidRPr="00BD56D8">
        <w:rPr>
          <w:rFonts w:ascii="Calibri" w:hAnsi="Calibri" w:cs="Calibri"/>
          <w:w w:val="95"/>
        </w:rPr>
        <w:t>αιδική</w:t>
      </w:r>
      <w:r w:rsidR="00272012" w:rsidRPr="00BD56D8">
        <w:rPr>
          <w:rFonts w:ascii="Avenir Next LT Pro" w:hAnsi="Avenir Next LT Pro"/>
          <w:spacing w:val="-24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κατασκήνωση</w:t>
      </w:r>
      <w:r w:rsidR="00272012" w:rsidRPr="00BD56D8">
        <w:rPr>
          <w:rFonts w:ascii="Avenir Next LT Pro" w:hAnsi="Avenir Next LT Pro"/>
          <w:w w:val="95"/>
        </w:rPr>
        <w:t xml:space="preserve"> Pitsas</w:t>
      </w:r>
      <w:r w:rsidR="00B83DE4" w:rsidRPr="00BD56D8">
        <w:rPr>
          <w:rFonts w:ascii="Avenir Next LT Pro" w:hAnsi="Avenir Next LT Pro"/>
          <w:spacing w:val="-59"/>
          <w:w w:val="95"/>
        </w:rPr>
        <w:t xml:space="preserve"> </w:t>
      </w:r>
      <w:r w:rsidR="00272012" w:rsidRPr="00BD56D8">
        <w:rPr>
          <w:rFonts w:ascii="Avenir Next LT Pro" w:hAnsi="Avenir Next LT Pro"/>
          <w:w w:val="95"/>
        </w:rPr>
        <w:t>Camp</w:t>
      </w:r>
      <w:r w:rsidR="00272012" w:rsidRPr="00BD56D8">
        <w:rPr>
          <w:rFonts w:ascii="Avenir Next LT Pro" w:hAnsi="Avenir Next LT Pro"/>
          <w:spacing w:val="-59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για</w:t>
      </w:r>
      <w:r w:rsidR="00272012" w:rsidRPr="00BD56D8">
        <w:rPr>
          <w:rFonts w:ascii="Avenir Next LT Pro" w:hAnsi="Avenir Next LT Pro"/>
          <w:spacing w:val="-60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τον</w:t>
      </w:r>
      <w:r w:rsidR="00272012" w:rsidRPr="00BD56D8">
        <w:rPr>
          <w:rFonts w:ascii="Avenir Next LT Pro" w:hAnsi="Avenir Next LT Pro"/>
          <w:w w:val="95"/>
        </w:rPr>
        <w:t>/</w:t>
      </w:r>
      <w:r w:rsidR="00272012" w:rsidRPr="00BD56D8">
        <w:rPr>
          <w:rFonts w:ascii="Calibri" w:hAnsi="Calibri" w:cs="Calibri"/>
          <w:w w:val="95"/>
        </w:rPr>
        <w:t>την</w:t>
      </w:r>
      <w:r w:rsidR="00272012" w:rsidRPr="00BD56D8">
        <w:rPr>
          <w:rFonts w:ascii="Avenir Next LT Pro" w:hAnsi="Avenir Next LT Pro"/>
          <w:spacing w:val="-60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κατασκηνωτή</w:t>
      </w:r>
      <w:r w:rsidR="00272012" w:rsidRPr="00BD56D8">
        <w:rPr>
          <w:rFonts w:ascii="Avenir Next LT Pro" w:hAnsi="Avenir Next LT Pro"/>
          <w:w w:val="95"/>
        </w:rPr>
        <w:t>/</w:t>
      </w:r>
      <w:r w:rsidR="00272012" w:rsidRPr="00BD56D8">
        <w:rPr>
          <w:rFonts w:ascii="Calibri" w:hAnsi="Calibri" w:cs="Calibri"/>
          <w:w w:val="95"/>
        </w:rPr>
        <w:t>τρια</w:t>
      </w:r>
    </w:p>
    <w:p w14:paraId="2BE76654" w14:textId="15C33894" w:rsidR="00EA4089" w:rsidRPr="00B6193E" w:rsidRDefault="00C76F2B" w:rsidP="00EA4089">
      <w:pPr>
        <w:pStyle w:val="BodyText"/>
        <w:spacing w:line="360" w:lineRule="auto"/>
        <w:rPr>
          <w:rFonts w:asciiTheme="minorHAnsi" w:hAnsiTheme="minorHAnsi" w:cs="Calibri"/>
          <w:b/>
          <w:bCs/>
        </w:rPr>
      </w:pPr>
      <w:r>
        <w:rPr>
          <w:rFonts w:ascii="Calibri" w:hAnsi="Calibri" w:cs="Calibri"/>
          <w:b/>
          <w:bCs/>
          <w:w w:val="90"/>
          <w:lang w:val="en-US"/>
        </w:rPr>
        <w:t>…………………………………..</w:t>
      </w:r>
      <w:r w:rsidR="00EA4089">
        <w:rPr>
          <w:rFonts w:ascii="Calibri" w:hAnsi="Calibri" w:cs="Calibri"/>
          <w:b/>
          <w:bCs/>
          <w:w w:val="90"/>
        </w:rPr>
        <w:t xml:space="preserve"> </w:t>
      </w:r>
      <w:r w:rsidR="00B83DE4" w:rsidRPr="00BD56D8">
        <w:rPr>
          <w:rFonts w:ascii="Calibri" w:hAnsi="Calibri" w:cs="Calibri"/>
          <w:w w:val="95"/>
        </w:rPr>
        <w:t>γ</w:t>
      </w:r>
      <w:r w:rsidR="00272012" w:rsidRPr="00BD56D8">
        <w:rPr>
          <w:rFonts w:ascii="Calibri" w:hAnsi="Calibri" w:cs="Calibri"/>
          <w:w w:val="95"/>
        </w:rPr>
        <w:t>ια</w:t>
      </w:r>
      <w:r w:rsidR="00B83DE4" w:rsidRPr="00BD56D8">
        <w:rPr>
          <w:rFonts w:ascii="Avenir Next LT Pro" w:hAnsi="Avenir Next LT Pro"/>
          <w:spacing w:val="-76"/>
          <w:w w:val="95"/>
        </w:rPr>
        <w:t xml:space="preserve"> </w:t>
      </w:r>
      <w:r>
        <w:rPr>
          <w:rFonts w:ascii="Avenir Next LT Pro" w:hAnsi="Avenir Next LT Pro"/>
          <w:spacing w:val="-76"/>
          <w:w w:val="95"/>
          <w:lang w:val="en-US"/>
        </w:rPr>
        <w:t xml:space="preserve"> </w:t>
      </w:r>
      <w:r w:rsidR="00BD56D8">
        <w:rPr>
          <w:rFonts w:asciiTheme="minorHAnsi" w:hAnsiTheme="minorHAnsi"/>
          <w:spacing w:val="-76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την</w:t>
      </w:r>
      <w:r w:rsidR="00B83DE4" w:rsidRPr="00BD56D8">
        <w:rPr>
          <w:rFonts w:ascii="Avenir Next LT Pro" w:hAnsi="Avenir Next LT Pro"/>
          <w:w w:val="95"/>
        </w:rPr>
        <w:t xml:space="preserve">  </w:t>
      </w:r>
      <w:r w:rsidR="00272012" w:rsidRPr="00BD56D8">
        <w:rPr>
          <w:rFonts w:ascii="Avenir Next LT Pro" w:hAnsi="Avenir Next LT Pro"/>
          <w:spacing w:val="-75"/>
          <w:w w:val="95"/>
        </w:rPr>
        <w:t xml:space="preserve"> </w:t>
      </w:r>
      <w:r w:rsidRPr="00C76F2B">
        <w:rPr>
          <w:rFonts w:asciiTheme="minorHAnsi" w:hAnsiTheme="minorHAnsi"/>
          <w:b/>
          <w:bCs/>
          <w:w w:val="95"/>
        </w:rPr>
        <w:t>……</w:t>
      </w:r>
      <w:r w:rsidR="00B83DE4" w:rsidRPr="00BD56D8">
        <w:rPr>
          <w:rFonts w:ascii="Avenir Next LT Pro" w:hAnsi="Avenir Next LT Pro"/>
          <w:w w:val="95"/>
        </w:rPr>
        <w:t xml:space="preserve">  </w:t>
      </w:r>
      <w:r w:rsidR="00272012" w:rsidRPr="00BD56D8">
        <w:rPr>
          <w:rFonts w:ascii="Avenir Next LT Pro" w:hAnsi="Avenir Next LT Pro"/>
          <w:spacing w:val="-75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κατασκηνωτική</w:t>
      </w:r>
      <w:r w:rsidR="00272012" w:rsidRPr="00BD56D8">
        <w:rPr>
          <w:rFonts w:ascii="Avenir Next LT Pro" w:hAnsi="Avenir Next LT Pro"/>
          <w:spacing w:val="-76"/>
          <w:w w:val="95"/>
        </w:rPr>
        <w:t xml:space="preserve"> </w:t>
      </w:r>
      <w:r w:rsidR="00272012" w:rsidRPr="00BD56D8">
        <w:rPr>
          <w:rFonts w:ascii="Avenir Next LT Pro" w:hAnsi="Avenir Next LT Pro"/>
          <w:w w:val="95"/>
        </w:rPr>
        <w:t>π</w:t>
      </w:r>
      <w:r w:rsidR="00272012" w:rsidRPr="00BD56D8">
        <w:rPr>
          <w:rFonts w:ascii="Calibri" w:hAnsi="Calibri" w:cs="Calibri"/>
          <w:w w:val="95"/>
        </w:rPr>
        <w:t>ερίοδο</w:t>
      </w:r>
      <w:r w:rsidR="00272012" w:rsidRPr="00BD56D8">
        <w:rPr>
          <w:rFonts w:ascii="Avenir Next LT Pro" w:hAnsi="Avenir Next LT Pro"/>
          <w:spacing w:val="-75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του</w:t>
      </w:r>
      <w:r w:rsidR="00272012" w:rsidRPr="00BD56D8">
        <w:rPr>
          <w:rFonts w:ascii="Avenir Next LT Pro" w:hAnsi="Avenir Next LT Pro"/>
          <w:spacing w:val="-75"/>
          <w:w w:val="95"/>
        </w:rPr>
        <w:t xml:space="preserve"> </w:t>
      </w:r>
      <w:r w:rsidR="00272012" w:rsidRPr="00BD56D8">
        <w:rPr>
          <w:rFonts w:ascii="Avenir Next LT Pro" w:hAnsi="Avenir Next LT Pro"/>
          <w:w w:val="95"/>
        </w:rPr>
        <w:t>20</w:t>
      </w:r>
      <w:r w:rsidR="00B6193E">
        <w:rPr>
          <w:rFonts w:asciiTheme="minorHAnsi" w:hAnsiTheme="minorHAnsi"/>
          <w:w w:val="95"/>
        </w:rPr>
        <w:t>22</w:t>
      </w:r>
    </w:p>
    <w:p w14:paraId="753A4D85" w14:textId="47B1BDCE" w:rsidR="006A5227" w:rsidRPr="00C76F2B" w:rsidRDefault="00272012" w:rsidP="00B83DE4">
      <w:pPr>
        <w:pStyle w:val="BodyText"/>
        <w:spacing w:before="218" w:line="360" w:lineRule="auto"/>
        <w:ind w:left="886" w:right="884"/>
        <w:jc w:val="center"/>
        <w:rPr>
          <w:rFonts w:asciiTheme="minorHAnsi" w:hAnsiTheme="minorHAnsi"/>
          <w:lang w:val="en-US"/>
        </w:rPr>
      </w:pPr>
      <w:r w:rsidRPr="00BD56D8">
        <w:rPr>
          <w:rFonts w:ascii="Avenir Next LT Pro" w:hAnsi="Avenir Next LT Pro"/>
        </w:rPr>
        <w:t xml:space="preserve">(15 </w:t>
      </w:r>
      <w:r w:rsidRPr="00BD56D8">
        <w:rPr>
          <w:rFonts w:ascii="Calibri" w:hAnsi="Calibri" w:cs="Calibri"/>
        </w:rPr>
        <w:t>η</w:t>
      </w:r>
      <w:r w:rsidRPr="00BD56D8">
        <w:rPr>
          <w:rFonts w:ascii="Avenir Next LT Pro" w:hAnsi="Avenir Next LT Pro" w:cs="Avenir Next LT Pro"/>
        </w:rPr>
        <w:t>μ</w:t>
      </w:r>
      <w:r w:rsidRPr="00BD56D8">
        <w:rPr>
          <w:rFonts w:ascii="Calibri" w:hAnsi="Calibri" w:cs="Calibri"/>
        </w:rPr>
        <w:t>έρες</w:t>
      </w:r>
      <w:r w:rsidRPr="00BD56D8">
        <w:rPr>
          <w:rFonts w:ascii="Avenir Next LT Pro" w:hAnsi="Avenir Next LT Pro"/>
        </w:rPr>
        <w:t>:</w:t>
      </w:r>
      <w:r w:rsidR="00622814" w:rsidRPr="00BD56D8">
        <w:rPr>
          <w:rFonts w:ascii="Avenir Next LT Pro" w:hAnsi="Avenir Next LT Pro"/>
        </w:rPr>
        <w:t xml:space="preserve"> </w:t>
      </w:r>
      <w:r w:rsidR="00C76F2B">
        <w:rPr>
          <w:rFonts w:asciiTheme="minorHAnsi" w:hAnsiTheme="minorHAnsi"/>
          <w:b/>
          <w:bCs/>
          <w:lang w:val="en-US"/>
        </w:rPr>
        <w:t>…………………………….</w:t>
      </w:r>
      <w:r w:rsidR="00C76F2B">
        <w:rPr>
          <w:rFonts w:asciiTheme="minorHAnsi" w:hAnsiTheme="minorHAnsi"/>
          <w:lang w:val="en-US"/>
        </w:rPr>
        <w:t>)</w:t>
      </w:r>
    </w:p>
    <w:p w14:paraId="6013A19E" w14:textId="77777777" w:rsidR="006A5227" w:rsidRDefault="006A5227">
      <w:pPr>
        <w:pStyle w:val="BodyText"/>
        <w:spacing w:before="6"/>
        <w:rPr>
          <w:sz w:val="30"/>
        </w:rPr>
      </w:pPr>
    </w:p>
    <w:p w14:paraId="6C2C226E" w14:textId="77777777" w:rsidR="006A5227" w:rsidRPr="00BD56D8" w:rsidRDefault="00272012">
      <w:pPr>
        <w:ind w:left="431" w:right="431"/>
        <w:jc w:val="center"/>
        <w:rPr>
          <w:sz w:val="28"/>
          <w:szCs w:val="20"/>
        </w:rPr>
      </w:pPr>
      <w:r w:rsidRPr="00BD56D8">
        <w:rPr>
          <w:sz w:val="28"/>
          <w:szCs w:val="20"/>
        </w:rPr>
        <w:t>Ο ΒΕΒΑΙΩΝ</w:t>
      </w:r>
    </w:p>
    <w:p w14:paraId="7431D5B6" w14:textId="77777777" w:rsidR="006A5227" w:rsidRPr="00BD56D8" w:rsidRDefault="00272012">
      <w:pPr>
        <w:spacing w:before="212"/>
        <w:ind w:left="430" w:right="431"/>
        <w:jc w:val="center"/>
        <w:rPr>
          <w:sz w:val="28"/>
          <w:szCs w:val="20"/>
        </w:rPr>
      </w:pPr>
      <w:r w:rsidRPr="00BD56D8">
        <w:rPr>
          <w:noProof/>
          <w:sz w:val="20"/>
          <w:szCs w:val="20"/>
        </w:rPr>
        <w:drawing>
          <wp:anchor distT="0" distB="0" distL="0" distR="0" simplePos="0" relativeHeight="251656192" behindDoc="1" locked="0" layoutInCell="1" allowOverlap="1" wp14:anchorId="1AD9A806" wp14:editId="2B0FABB3">
            <wp:simplePos x="0" y="0"/>
            <wp:positionH relativeFrom="page">
              <wp:posOffset>2437130</wp:posOffset>
            </wp:positionH>
            <wp:positionV relativeFrom="paragraph">
              <wp:posOffset>461010</wp:posOffset>
            </wp:positionV>
            <wp:extent cx="2904683" cy="8177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683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6D8">
        <w:rPr>
          <w:sz w:val="28"/>
          <w:szCs w:val="20"/>
        </w:rPr>
        <w:t>Για την Pitsas Camp</w:t>
      </w:r>
    </w:p>
    <w:p w14:paraId="36E09BC8" w14:textId="77777777" w:rsidR="006A5227" w:rsidRPr="00BD56D8" w:rsidRDefault="006A5227">
      <w:pPr>
        <w:pStyle w:val="BodyText"/>
        <w:spacing w:before="2"/>
        <w:rPr>
          <w:sz w:val="12"/>
          <w:szCs w:val="32"/>
        </w:rPr>
      </w:pPr>
    </w:p>
    <w:p w14:paraId="61C51A73" w14:textId="77777777" w:rsidR="006A5227" w:rsidRPr="00BD56D8" w:rsidRDefault="00272012">
      <w:pPr>
        <w:spacing w:before="162"/>
        <w:ind w:left="430" w:right="431"/>
        <w:jc w:val="center"/>
        <w:rPr>
          <w:sz w:val="28"/>
          <w:szCs w:val="20"/>
        </w:rPr>
      </w:pPr>
      <w:r w:rsidRPr="00BD56D8">
        <w:rPr>
          <w:sz w:val="28"/>
          <w:szCs w:val="20"/>
        </w:rPr>
        <w:t>Πίτσας Γεώργιος</w:t>
      </w:r>
    </w:p>
    <w:sectPr w:rsidR="006A5227" w:rsidRPr="00BD56D8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27"/>
    <w:rsid w:val="00272012"/>
    <w:rsid w:val="00622814"/>
    <w:rsid w:val="006A5227"/>
    <w:rsid w:val="00AA5DE7"/>
    <w:rsid w:val="00B6193E"/>
    <w:rsid w:val="00B83DE4"/>
    <w:rsid w:val="00BD56D8"/>
    <w:rsid w:val="00C76F2B"/>
    <w:rsid w:val="00E50AA4"/>
    <w:rsid w:val="00E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EF21"/>
  <w15:docId w15:val="{3A3A910E-BA1B-432A-B37A-AF912FB3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12"/>
    <w:rPr>
      <w:rFonts w:ascii="Segoe UI" w:eastAsia="Trebuchet MS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ΜΚ</dc:creator>
  <cp:lastModifiedBy>Despoina Tsiptse</cp:lastModifiedBy>
  <cp:revision>10</cp:revision>
  <dcterms:created xsi:type="dcterms:W3CDTF">2019-05-02T11:20:00Z</dcterms:created>
  <dcterms:modified xsi:type="dcterms:W3CDTF">2022-03-21T15:09:00Z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